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B9C36" w14:textId="5D92C595" w:rsidR="003D0EAA" w:rsidRPr="00EE438D" w:rsidRDefault="003D0EA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E438D">
        <w:rPr>
          <w:rFonts w:ascii="Times New Roman" w:hAnsi="Times New Roman" w:cs="Times New Roman"/>
          <w:sz w:val="24"/>
          <w:szCs w:val="24"/>
        </w:rPr>
        <w:t>Hypothesis (cold water):</w:t>
      </w:r>
      <w:r w:rsidR="001D53F6" w:rsidRPr="00EE438D">
        <w:rPr>
          <w:rFonts w:ascii="Times New Roman" w:hAnsi="Times New Roman" w:cs="Times New Roman"/>
          <w:sz w:val="24"/>
          <w:szCs w:val="24"/>
        </w:rPr>
        <w:t xml:space="preserve"> </w:t>
      </w:r>
      <w:r w:rsidR="0071302E" w:rsidRPr="00EE438D">
        <w:rPr>
          <w:rFonts w:ascii="Times New Roman" w:hAnsi="Times New Roman" w:cs="Times New Roman"/>
          <w:sz w:val="24"/>
          <w:szCs w:val="24"/>
        </w:rPr>
        <w:t xml:space="preserve">Temperature </w:t>
      </w:r>
      <w:r w:rsidR="00F11DE1" w:rsidRPr="00EE438D">
        <w:rPr>
          <w:rFonts w:ascii="Times New Roman" w:hAnsi="Times New Roman" w:cs="Times New Roman"/>
          <w:sz w:val="24"/>
          <w:szCs w:val="24"/>
        </w:rPr>
        <w:t>changes at slower rate</w:t>
      </w:r>
    </w:p>
    <w:p w14:paraId="3399376C" w14:textId="4C36603E" w:rsidR="003D0EAA" w:rsidRPr="00EE438D" w:rsidRDefault="003D0EAA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Hypothesis (warm water):</w:t>
      </w:r>
      <w:r w:rsidR="0071302E" w:rsidRPr="00EE438D">
        <w:rPr>
          <w:rFonts w:ascii="Times New Roman" w:hAnsi="Times New Roman" w:cs="Times New Roman"/>
          <w:sz w:val="24"/>
          <w:szCs w:val="24"/>
        </w:rPr>
        <w:t xml:space="preserve"> Temperature </w:t>
      </w:r>
      <w:r w:rsidR="00F11DE1" w:rsidRPr="00EE438D">
        <w:rPr>
          <w:rFonts w:ascii="Times New Roman" w:hAnsi="Times New Roman" w:cs="Times New Roman"/>
          <w:sz w:val="24"/>
          <w:szCs w:val="24"/>
        </w:rPr>
        <w:t>changes</w:t>
      </w:r>
      <w:r w:rsidR="0071302E" w:rsidRPr="00EE438D">
        <w:rPr>
          <w:rFonts w:ascii="Times New Roman" w:hAnsi="Times New Roman" w:cs="Times New Roman"/>
          <w:sz w:val="24"/>
          <w:szCs w:val="24"/>
        </w:rPr>
        <w:t xml:space="preserve"> faster</w:t>
      </w:r>
      <w:r w:rsidR="00F11DE1" w:rsidRPr="00EE438D">
        <w:rPr>
          <w:rFonts w:ascii="Times New Roman" w:hAnsi="Times New Roman" w:cs="Times New Roman"/>
          <w:sz w:val="24"/>
          <w:szCs w:val="24"/>
        </w:rPr>
        <w:t xml:space="preserve"> rate</w:t>
      </w:r>
    </w:p>
    <w:p w14:paraId="7AE63425" w14:textId="6AE02801" w:rsidR="004118E6" w:rsidRPr="00EE438D" w:rsidRDefault="003D0EAA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Q1</w:t>
      </w:r>
    </w:p>
    <w:p w14:paraId="2D585DA1" w14:textId="5FA87D5A" w:rsidR="003D0EAA" w:rsidRPr="00EE438D" w:rsidRDefault="00C15BA2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The spoon and the thermometer are left in the cup all the way through the experiment because if they are taken out, there is a slight change in the temperature readings.</w:t>
      </w:r>
    </w:p>
    <w:p w14:paraId="2E32A4C0" w14:textId="0D23924C" w:rsidR="003D0EAA" w:rsidRPr="00EE438D" w:rsidRDefault="003D0EAA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Q2</w:t>
      </w:r>
    </w:p>
    <w:p w14:paraId="28B012DA" w14:textId="7690F254" w:rsidR="003D0EAA" w:rsidRPr="00EE438D" w:rsidRDefault="00F11DE1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If one thermometer is used and moved from one cup to another, the results of the experiment will be unreliable and biased because the thermometer was not allowed to reset.</w:t>
      </w:r>
    </w:p>
    <w:p w14:paraId="4518D00F" w14:textId="155B638E" w:rsidR="003D0EAA" w:rsidRPr="00EE438D" w:rsidRDefault="003D0EAA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Q3</w:t>
      </w:r>
    </w:p>
    <w:p w14:paraId="6E06EC11" w14:textId="3CB0E140" w:rsidR="003D0EAA" w:rsidRPr="00EE438D" w:rsidRDefault="003D0EAA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Amount of water</w:t>
      </w:r>
      <w:r w:rsidR="008A2189" w:rsidRPr="00EE438D">
        <w:rPr>
          <w:rFonts w:ascii="Times New Roman" w:hAnsi="Times New Roman" w:cs="Times New Roman"/>
          <w:sz w:val="24"/>
          <w:szCs w:val="24"/>
        </w:rPr>
        <w:t xml:space="preserve"> used</w:t>
      </w:r>
    </w:p>
    <w:p w14:paraId="78F8F8C4" w14:textId="55609A16" w:rsidR="003D0EAA" w:rsidRPr="00EE438D" w:rsidRDefault="008A2189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Time interval for recording temperature</w:t>
      </w:r>
    </w:p>
    <w:p w14:paraId="15B32DED" w14:textId="67BAAA05" w:rsidR="003D0EAA" w:rsidRPr="00EE438D" w:rsidRDefault="008A2189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 xml:space="preserve">Size of </w:t>
      </w:r>
      <w:r w:rsidR="002E3C94">
        <w:rPr>
          <w:rFonts w:ascii="Times New Roman" w:hAnsi="Times New Roman" w:cs="Times New Roman"/>
          <w:sz w:val="24"/>
          <w:szCs w:val="24"/>
        </w:rPr>
        <w:t>cup</w:t>
      </w:r>
    </w:p>
    <w:p w14:paraId="7853386E" w14:textId="15F58A82" w:rsidR="003D0EAA" w:rsidRPr="00EE438D" w:rsidRDefault="003D0EAA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Q4</w:t>
      </w:r>
    </w:p>
    <w:p w14:paraId="07CF538E" w14:textId="3D53A523" w:rsidR="003D0EAA" w:rsidRPr="00EE438D" w:rsidRDefault="003D0EAA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The independent variable is the water temperature and it will be on the</w:t>
      </w:r>
      <w:r w:rsidR="003227BE" w:rsidRPr="00EE438D">
        <w:rPr>
          <w:rFonts w:ascii="Times New Roman" w:hAnsi="Times New Roman" w:cs="Times New Roman"/>
          <w:sz w:val="24"/>
          <w:szCs w:val="24"/>
        </w:rPr>
        <w:t xml:space="preserve"> x-axis on the graph.</w:t>
      </w:r>
    </w:p>
    <w:p w14:paraId="1EEF860D" w14:textId="2513CA18" w:rsidR="003D0EAA" w:rsidRPr="00EE438D" w:rsidRDefault="003D0EAA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Q5</w:t>
      </w:r>
    </w:p>
    <w:p w14:paraId="033CAFB2" w14:textId="7D3BF0F4" w:rsidR="003D0EAA" w:rsidRPr="00EE438D" w:rsidRDefault="002E6E84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The dependent variable is the time interval between the readings and it will go on the y-axis on the graph.</w:t>
      </w:r>
    </w:p>
    <w:p w14:paraId="3BE281F3" w14:textId="4637EF32" w:rsidR="003D0EAA" w:rsidRPr="00EE438D" w:rsidRDefault="003D0EAA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Q6</w:t>
      </w:r>
    </w:p>
    <w:p w14:paraId="66A96F66" w14:textId="2E8B6A85" w:rsidR="003D0EAA" w:rsidRPr="00EE438D" w:rsidRDefault="002E6E84">
      <w:pPr>
        <w:rPr>
          <w:rFonts w:ascii="Times New Roman" w:hAnsi="Times New Roman" w:cs="Times New Roman"/>
          <w:sz w:val="24"/>
          <w:szCs w:val="24"/>
        </w:rPr>
      </w:pPr>
      <w:r w:rsidRPr="00EE438D">
        <w:rPr>
          <w:rFonts w:ascii="Times New Roman" w:hAnsi="Times New Roman" w:cs="Times New Roman"/>
          <w:sz w:val="24"/>
          <w:szCs w:val="24"/>
        </w:rPr>
        <w:t>The data supported the hypothesis because the rate of change in temperature for warm water is higher than that of cold water.</w:t>
      </w:r>
    </w:p>
    <w:p w14:paraId="0F2D5AE9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17AED4A5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5ED3CEB6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74D8319E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521BB72D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4F219B4F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34A07092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722735E2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0C33B993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69FDF7E2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4BD2F812" w14:textId="3762F280" w:rsidR="00CD34B4" w:rsidRDefault="00CD34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Q7</w:t>
      </w:r>
    </w:p>
    <w:tbl>
      <w:tblPr>
        <w:tblW w:w="414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960"/>
      </w:tblGrid>
      <w:tr w:rsidR="00CD34B4" w:rsidRPr="00CD34B4" w14:paraId="37D9E058" w14:textId="77777777" w:rsidTr="00CD34B4">
        <w:trPr>
          <w:trHeight w:val="630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00B0D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4C9B0" w14:textId="77777777" w:rsidR="00CD34B4" w:rsidRPr="00CD34B4" w:rsidRDefault="00CD34B4" w:rsidP="00CD3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Cold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A4838" w14:textId="77777777" w:rsidR="00CD34B4" w:rsidRPr="00CD34B4" w:rsidRDefault="00CD34B4" w:rsidP="00CD3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Warm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159AB" w14:textId="77777777" w:rsidR="00CD34B4" w:rsidRPr="00CD34B4" w:rsidRDefault="00CD34B4" w:rsidP="00CD3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Room Temp</w:t>
            </w:r>
          </w:p>
        </w:tc>
      </w:tr>
      <w:tr w:rsidR="00CD34B4" w:rsidRPr="00CD34B4" w14:paraId="4A7EB069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0671C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08087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F8F57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ABD58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D34B4" w:rsidRPr="00CD34B4" w14:paraId="59278F86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28502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587E7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B6B3A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D86C2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CD34B4" w:rsidRPr="00CD34B4" w14:paraId="36E1AB77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9F9B8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DF337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869FC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6BCB1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D34B4" w:rsidRPr="00CD34B4" w14:paraId="7F92682C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BD3EB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D9020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EE67B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CC1C4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CD34B4" w:rsidRPr="00CD34B4" w14:paraId="3018181F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35673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833FF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F9CA6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94C12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CD34B4" w:rsidRPr="00CD34B4" w14:paraId="55A2BBFA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21EFA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B1BC2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4D17F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5BDE4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CD34B4" w:rsidRPr="00CD34B4" w14:paraId="16063B72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25217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42840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90EAB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493C9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CD34B4" w:rsidRPr="00CD34B4" w14:paraId="75916D65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34B74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24CC0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730A6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23468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CD34B4" w:rsidRPr="00CD34B4" w14:paraId="7363AB7F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E9FF2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AE241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69B32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CC73A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</w:t>
            </w:r>
          </w:p>
        </w:tc>
      </w:tr>
      <w:tr w:rsidR="00CD34B4" w:rsidRPr="00CD34B4" w14:paraId="7D2BEC67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72684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D67B2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01E64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A8638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CD34B4" w:rsidRPr="00CD34B4" w14:paraId="53E93970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9385C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3EE85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26100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FFA12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15.5</w:t>
            </w:r>
          </w:p>
        </w:tc>
      </w:tr>
      <w:tr w:rsidR="00CD34B4" w:rsidRPr="00CD34B4" w14:paraId="19C8868C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D6C2A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B661D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96516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7F540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CD34B4" w:rsidRPr="00CD34B4" w14:paraId="0765D1C2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E6AB9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10816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FF568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6036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CD34B4" w:rsidRPr="00CD34B4" w14:paraId="308FD5F3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CC6A8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E0A4D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DFBB3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DBFB2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CD34B4" w:rsidRPr="00CD34B4" w14:paraId="287DA6DA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F8D4B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C2AB3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ECE32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944B4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CD34B4" w:rsidRPr="00CD34B4" w14:paraId="4D2E9C83" w14:textId="77777777" w:rsidTr="00CD34B4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6BD9A" w14:textId="77777777" w:rsidR="00CD34B4" w:rsidRPr="00CD34B4" w:rsidRDefault="00CD34B4" w:rsidP="00CD3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(end)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4B6EE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A9736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7C8C9" w14:textId="77777777" w:rsidR="00CD34B4" w:rsidRPr="00CD34B4" w:rsidRDefault="00CD34B4" w:rsidP="00CD3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</w:tbl>
    <w:p w14:paraId="0F65B900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0ADDC9AF" w14:textId="77777777" w:rsidR="00CD34B4" w:rsidRDefault="00CD34B4">
      <w:pPr>
        <w:rPr>
          <w:rFonts w:ascii="Times New Roman" w:hAnsi="Times New Roman" w:cs="Times New Roman"/>
          <w:sz w:val="24"/>
          <w:szCs w:val="24"/>
        </w:rPr>
      </w:pPr>
    </w:p>
    <w:p w14:paraId="10382B27" w14:textId="5E066A2E" w:rsidR="003D0EAA" w:rsidRDefault="003D0EAA">
      <w:pPr>
        <w:rPr>
          <w:rFonts w:ascii="Times New Roman" w:hAnsi="Times New Roman" w:cs="Times New Roman"/>
          <w:sz w:val="24"/>
          <w:szCs w:val="24"/>
        </w:rPr>
      </w:pPr>
    </w:p>
    <w:p w14:paraId="7A1C7095" w14:textId="1502ECE1" w:rsidR="008120C4" w:rsidRPr="00EE438D" w:rsidRDefault="00CD34B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C462FE8" wp14:editId="1BA8ABA7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8120C4" w:rsidRPr="00EE43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AA"/>
    <w:rsid w:val="001D53F6"/>
    <w:rsid w:val="002E3C94"/>
    <w:rsid w:val="002E6E84"/>
    <w:rsid w:val="003227BE"/>
    <w:rsid w:val="003D0EAA"/>
    <w:rsid w:val="004118E6"/>
    <w:rsid w:val="004A3A89"/>
    <w:rsid w:val="004A488F"/>
    <w:rsid w:val="0071302E"/>
    <w:rsid w:val="008120C4"/>
    <w:rsid w:val="008A2189"/>
    <w:rsid w:val="00C15BA2"/>
    <w:rsid w:val="00CD34B4"/>
    <w:rsid w:val="00EE438D"/>
    <w:rsid w:val="00F1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F3BD7"/>
  <w15:chartTrackingRefBased/>
  <w15:docId w15:val="{DE543E70-D954-4482-8E9F-D514120A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4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8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7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en-US"/>
              <a:t>Water Temperature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3324766695829685E-2"/>
          <c:y val="0.16083333333333336"/>
          <c:w val="0.9190529308836396"/>
          <c:h val="0.61671259842519688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Cold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Sheet1!$A$2:$A$17</c:f>
              <c:strCache>
                <c:ptCount val="1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 (end)</c:v>
                </c:pt>
              </c:strCache>
            </c:strRef>
          </c:cat>
          <c:val>
            <c:numRef>
              <c:f>Sheet1!$B$2:$B$17</c:f>
              <c:numCache>
                <c:formatCode>General</c:formatCode>
                <c:ptCount val="16"/>
                <c:pt idx="0">
                  <c:v>4</c:v>
                </c:pt>
                <c:pt idx="1">
                  <c:v>5</c:v>
                </c:pt>
                <c:pt idx="2">
                  <c:v>7</c:v>
                </c:pt>
                <c:pt idx="3">
                  <c:v>8</c:v>
                </c:pt>
                <c:pt idx="4">
                  <c:v>8.5</c:v>
                </c:pt>
                <c:pt idx="5">
                  <c:v>9</c:v>
                </c:pt>
                <c:pt idx="6">
                  <c:v>9</c:v>
                </c:pt>
                <c:pt idx="7">
                  <c:v>9</c:v>
                </c:pt>
                <c:pt idx="8">
                  <c:v>10</c:v>
                </c:pt>
                <c:pt idx="9">
                  <c:v>10.5</c:v>
                </c:pt>
                <c:pt idx="10">
                  <c:v>11</c:v>
                </c:pt>
                <c:pt idx="11">
                  <c:v>11.5</c:v>
                </c:pt>
                <c:pt idx="12">
                  <c:v>12</c:v>
                </c:pt>
                <c:pt idx="13">
                  <c:v>12</c:v>
                </c:pt>
                <c:pt idx="14">
                  <c:v>12</c:v>
                </c:pt>
                <c:pt idx="15">
                  <c:v>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F96-4877-ACCE-687412253C6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Warm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Sheet1!$A$2:$A$17</c:f>
              <c:strCache>
                <c:ptCount val="1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 (end)</c:v>
                </c:pt>
              </c:strCache>
            </c:strRef>
          </c:cat>
          <c:val>
            <c:numRef>
              <c:f>Sheet1!$C$2:$C$17</c:f>
              <c:numCache>
                <c:formatCode>General</c:formatCode>
                <c:ptCount val="16"/>
                <c:pt idx="0">
                  <c:v>50</c:v>
                </c:pt>
                <c:pt idx="1">
                  <c:v>48</c:v>
                </c:pt>
                <c:pt idx="2">
                  <c:v>47</c:v>
                </c:pt>
                <c:pt idx="3">
                  <c:v>45</c:v>
                </c:pt>
                <c:pt idx="4">
                  <c:v>42</c:v>
                </c:pt>
                <c:pt idx="5">
                  <c:v>40</c:v>
                </c:pt>
                <c:pt idx="6">
                  <c:v>35</c:v>
                </c:pt>
                <c:pt idx="7">
                  <c:v>34</c:v>
                </c:pt>
                <c:pt idx="8">
                  <c:v>32</c:v>
                </c:pt>
                <c:pt idx="9">
                  <c:v>30</c:v>
                </c:pt>
                <c:pt idx="10">
                  <c:v>30</c:v>
                </c:pt>
                <c:pt idx="11">
                  <c:v>28</c:v>
                </c:pt>
                <c:pt idx="12">
                  <c:v>27</c:v>
                </c:pt>
                <c:pt idx="13">
                  <c:v>27</c:v>
                </c:pt>
                <c:pt idx="14">
                  <c:v>27</c:v>
                </c:pt>
                <c:pt idx="15">
                  <c:v>26.5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F96-4877-ACCE-687412253C6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Room Temp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Sheet1!$A$2:$A$17</c:f>
              <c:strCache>
                <c:ptCount val="1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 (end)</c:v>
                </c:pt>
              </c:strCache>
            </c:strRef>
          </c:cat>
          <c:val>
            <c:numRef>
              <c:f>Sheet1!$D$2:$D$17</c:f>
              <c:numCache>
                <c:formatCode>General</c:formatCode>
                <c:ptCount val="16"/>
                <c:pt idx="0">
                  <c:v>7</c:v>
                </c:pt>
                <c:pt idx="1">
                  <c:v>8</c:v>
                </c:pt>
                <c:pt idx="2">
                  <c:v>10</c:v>
                </c:pt>
                <c:pt idx="3">
                  <c:v>13</c:v>
                </c:pt>
                <c:pt idx="4">
                  <c:v>13</c:v>
                </c:pt>
                <c:pt idx="5">
                  <c:v>13</c:v>
                </c:pt>
                <c:pt idx="6">
                  <c:v>14</c:v>
                </c:pt>
                <c:pt idx="7">
                  <c:v>14</c:v>
                </c:pt>
                <c:pt idx="8">
                  <c:v>14.5</c:v>
                </c:pt>
                <c:pt idx="9">
                  <c:v>15</c:v>
                </c:pt>
                <c:pt idx="10">
                  <c:v>15.5</c:v>
                </c:pt>
                <c:pt idx="11">
                  <c:v>16</c:v>
                </c:pt>
                <c:pt idx="12">
                  <c:v>17</c:v>
                </c:pt>
                <c:pt idx="13">
                  <c:v>18</c:v>
                </c:pt>
                <c:pt idx="14">
                  <c:v>19</c:v>
                </c:pt>
                <c:pt idx="15">
                  <c:v>20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F96-4877-ACCE-687412253C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71140096"/>
        <c:axId val="371334944"/>
      </c:lineChart>
      <c:catAx>
        <c:axId val="3711400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1334944"/>
        <c:crosses val="autoZero"/>
        <c:auto val="1"/>
        <c:lblAlgn val="ctr"/>
        <c:lblOffset val="100"/>
        <c:noMultiLvlLbl val="0"/>
      </c:catAx>
      <c:valAx>
        <c:axId val="371334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1140096"/>
        <c:crosses val="autoZero"/>
        <c:crossBetween val="between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2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1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</dc:creator>
  <cp:keywords/>
  <dc:description/>
  <cp:lastModifiedBy>Pavilion</cp:lastModifiedBy>
  <cp:revision>2</cp:revision>
  <dcterms:created xsi:type="dcterms:W3CDTF">2019-05-21T04:38:00Z</dcterms:created>
  <dcterms:modified xsi:type="dcterms:W3CDTF">2019-05-21T04:38:00Z</dcterms:modified>
</cp:coreProperties>
</file>